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522" w:type="dxa"/>
        <w:tblLook w:val="04A0"/>
      </w:tblPr>
      <w:tblGrid>
        <w:gridCol w:w="918"/>
        <w:gridCol w:w="4122"/>
        <w:gridCol w:w="2790"/>
        <w:gridCol w:w="2880"/>
      </w:tblGrid>
      <w:tr w:rsidR="00F36325" w:rsidRPr="00B63BD1" w:rsidTr="008D6D51">
        <w:tc>
          <w:tcPr>
            <w:tcW w:w="918" w:type="dxa"/>
          </w:tcPr>
          <w:p w:rsidR="00F36325" w:rsidRPr="00B63BD1" w:rsidRDefault="00F36325" w:rsidP="00936E2B">
            <w:pPr>
              <w:jc w:val="center"/>
              <w:rPr>
                <w:rFonts w:asciiTheme="majorHAnsi" w:hAnsiTheme="majorHAnsi"/>
                <w:b/>
                <w:i/>
                <w:sz w:val="36"/>
                <w:szCs w:val="36"/>
              </w:rPr>
            </w:pPr>
            <w:r w:rsidRPr="00B63BD1">
              <w:rPr>
                <w:rFonts w:asciiTheme="majorHAnsi" w:hAnsiTheme="majorHAnsi"/>
                <w:b/>
                <w:i/>
                <w:sz w:val="36"/>
                <w:szCs w:val="36"/>
              </w:rPr>
              <w:t>#</w:t>
            </w:r>
          </w:p>
        </w:tc>
        <w:tc>
          <w:tcPr>
            <w:tcW w:w="4122" w:type="dxa"/>
          </w:tcPr>
          <w:p w:rsidR="00F36325" w:rsidRPr="00B63BD1" w:rsidRDefault="00F36325" w:rsidP="00936E2B">
            <w:pPr>
              <w:jc w:val="center"/>
              <w:rPr>
                <w:rFonts w:asciiTheme="majorHAnsi" w:hAnsiTheme="majorHAnsi"/>
                <w:i/>
                <w:sz w:val="36"/>
                <w:szCs w:val="36"/>
              </w:rPr>
            </w:pPr>
            <w:r w:rsidRPr="00B63BD1">
              <w:rPr>
                <w:rFonts w:asciiTheme="majorHAnsi" w:hAnsiTheme="majorHAnsi"/>
                <w:i/>
                <w:sz w:val="36"/>
                <w:szCs w:val="36"/>
              </w:rPr>
              <w:t>Word/ Definition</w:t>
            </w:r>
          </w:p>
        </w:tc>
        <w:tc>
          <w:tcPr>
            <w:tcW w:w="2790" w:type="dxa"/>
          </w:tcPr>
          <w:p w:rsidR="00F36325" w:rsidRPr="00B63BD1" w:rsidRDefault="00F36325" w:rsidP="00936E2B">
            <w:pPr>
              <w:jc w:val="center"/>
              <w:rPr>
                <w:rFonts w:asciiTheme="majorHAnsi" w:hAnsiTheme="majorHAnsi"/>
                <w:i/>
                <w:sz w:val="36"/>
                <w:szCs w:val="36"/>
              </w:rPr>
            </w:pPr>
            <w:r w:rsidRPr="00B63BD1">
              <w:rPr>
                <w:rFonts w:asciiTheme="majorHAnsi" w:hAnsiTheme="majorHAnsi"/>
                <w:i/>
                <w:sz w:val="36"/>
                <w:szCs w:val="36"/>
              </w:rPr>
              <w:t>Key Words</w:t>
            </w:r>
          </w:p>
        </w:tc>
        <w:tc>
          <w:tcPr>
            <w:tcW w:w="2880" w:type="dxa"/>
          </w:tcPr>
          <w:p w:rsidR="00F36325" w:rsidRPr="00B63BD1" w:rsidRDefault="00F36325" w:rsidP="00936E2B">
            <w:pPr>
              <w:jc w:val="center"/>
              <w:rPr>
                <w:rFonts w:asciiTheme="majorHAnsi" w:hAnsiTheme="majorHAnsi"/>
                <w:i/>
                <w:sz w:val="36"/>
                <w:szCs w:val="36"/>
              </w:rPr>
            </w:pPr>
            <w:r w:rsidRPr="00B63BD1">
              <w:rPr>
                <w:rFonts w:asciiTheme="majorHAnsi" w:hAnsiTheme="majorHAnsi"/>
                <w:i/>
                <w:sz w:val="36"/>
                <w:szCs w:val="36"/>
              </w:rPr>
              <w:t>Drawing</w:t>
            </w:r>
          </w:p>
        </w:tc>
      </w:tr>
      <w:tr w:rsidR="00F36325" w:rsidTr="008D6D51">
        <w:tc>
          <w:tcPr>
            <w:tcW w:w="918" w:type="dxa"/>
            <w:vAlign w:val="center"/>
          </w:tcPr>
          <w:p w:rsidR="00F36325" w:rsidRPr="00B63BD1" w:rsidRDefault="00F36325" w:rsidP="00936E2B">
            <w:pPr>
              <w:pStyle w:val="ListParagraph"/>
              <w:numPr>
                <w:ilvl w:val="0"/>
                <w:numId w:val="1"/>
              </w:numPr>
              <w:jc w:val="center"/>
              <w:rPr>
                <w:b/>
                <w:sz w:val="32"/>
                <w:szCs w:val="32"/>
              </w:rPr>
            </w:pPr>
          </w:p>
        </w:tc>
        <w:tc>
          <w:tcPr>
            <w:tcW w:w="4122" w:type="dxa"/>
          </w:tcPr>
          <w:p w:rsidR="008D6D51" w:rsidRDefault="00BF7D76" w:rsidP="00936E2B">
            <w:pPr>
              <w:jc w:val="center"/>
              <w:rPr>
                <w:rFonts w:ascii="Papyrus" w:hAnsi="Papyrus"/>
                <w:b/>
                <w:sz w:val="24"/>
                <w:szCs w:val="24"/>
              </w:rPr>
            </w:pPr>
            <w:r w:rsidRPr="00936E2B">
              <w:rPr>
                <w:rFonts w:ascii="Papyrus" w:hAnsi="Papyrus"/>
                <w:b/>
                <w:sz w:val="24"/>
                <w:szCs w:val="24"/>
              </w:rPr>
              <w:t>Manifest Destiny</w:t>
            </w:r>
            <w:r w:rsidR="00936E2B">
              <w:rPr>
                <w:rFonts w:ascii="Papyrus" w:hAnsi="Papyrus"/>
                <w:b/>
                <w:sz w:val="24"/>
                <w:szCs w:val="24"/>
              </w:rPr>
              <w:t>-</w:t>
            </w:r>
          </w:p>
          <w:p w:rsidR="00336FA9" w:rsidRDefault="00936E2B" w:rsidP="00936E2B">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This expression was popular in the 1840s. Many people believed that the United States was destined to secure territory from "sea to sea," from the Atlantic to the Pacific Ocean. This rationale drove the acquisition of territory.</w:t>
            </w:r>
          </w:p>
          <w:p w:rsidR="008D6D51" w:rsidRPr="00936E2B" w:rsidRDefault="008D6D51" w:rsidP="00936E2B">
            <w:pPr>
              <w:jc w:val="center"/>
              <w:rPr>
                <w:rFonts w:ascii="Papyrus" w:hAnsi="Papyrus"/>
                <w:b/>
                <w:sz w:val="24"/>
                <w:szCs w:val="24"/>
              </w:rPr>
            </w:pPr>
          </w:p>
        </w:tc>
        <w:tc>
          <w:tcPr>
            <w:tcW w:w="2790" w:type="dxa"/>
          </w:tcPr>
          <w:p w:rsidR="00F36325" w:rsidRDefault="00F36325" w:rsidP="00936E2B"/>
        </w:tc>
        <w:tc>
          <w:tcPr>
            <w:tcW w:w="2880" w:type="dxa"/>
          </w:tcPr>
          <w:p w:rsidR="00F36325" w:rsidRDefault="00F36325"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8D6D51" w:rsidRDefault="00BF7D76" w:rsidP="00936E2B">
            <w:pPr>
              <w:jc w:val="center"/>
              <w:rPr>
                <w:rFonts w:ascii="Papyrus" w:hAnsi="Papyrus"/>
                <w:b/>
                <w:sz w:val="24"/>
                <w:szCs w:val="24"/>
              </w:rPr>
            </w:pPr>
            <w:r w:rsidRPr="00936E2B">
              <w:rPr>
                <w:rFonts w:ascii="Papyrus" w:hAnsi="Papyrus"/>
                <w:b/>
                <w:sz w:val="24"/>
                <w:szCs w:val="24"/>
              </w:rPr>
              <w:t>Mormons-</w:t>
            </w:r>
          </w:p>
          <w:p w:rsidR="00BF7D76" w:rsidRDefault="008D6D51" w:rsidP="00936E2B">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Church founded by Joseph Smith in 1830 with headquarters in Salt Lake City, Utah founded by Brigham Young., ; Members of the Church of Jesus Christ of Latter-Day Saints; group's beliefs criticized for teaching and practicing polygamy</w:t>
            </w:r>
          </w:p>
          <w:p w:rsidR="008D6D51" w:rsidRPr="00936E2B" w:rsidRDefault="008D6D51" w:rsidP="00936E2B">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8D6D51" w:rsidRDefault="00BF7D76" w:rsidP="00936E2B">
            <w:pPr>
              <w:jc w:val="center"/>
              <w:rPr>
                <w:rFonts w:ascii="Papyrus" w:hAnsi="Papyrus"/>
                <w:b/>
                <w:sz w:val="24"/>
                <w:szCs w:val="24"/>
              </w:rPr>
            </w:pPr>
            <w:r w:rsidRPr="00936E2B">
              <w:rPr>
                <w:rFonts w:ascii="Papyrus" w:hAnsi="Papyrus"/>
                <w:b/>
                <w:sz w:val="24"/>
                <w:szCs w:val="24"/>
              </w:rPr>
              <w:t>Annexation of Texas-</w:t>
            </w:r>
          </w:p>
          <w:p w:rsidR="00BF7D76" w:rsidRPr="00936E2B" w:rsidRDefault="00936E2B" w:rsidP="00936E2B">
            <w:pPr>
              <w:jc w:val="center"/>
              <w:rPr>
                <w:rFonts w:ascii="Papyrus" w:hAnsi="Papyrus"/>
                <w:b/>
                <w:sz w:val="24"/>
                <w:szCs w:val="24"/>
              </w:rPr>
            </w:pPr>
            <w:r>
              <w:rPr>
                <w:rFonts w:ascii="Georgia" w:hAnsi="Georgia"/>
                <w:color w:val="444444"/>
                <w:sz w:val="23"/>
                <w:szCs w:val="23"/>
                <w:shd w:val="clear" w:color="auto" w:fill="FFFFFF"/>
              </w:rPr>
              <w:t xml:space="preserve">Texas became part of the United </w:t>
            </w:r>
            <w:proofErr w:type="gramStart"/>
            <w:r>
              <w:rPr>
                <w:rFonts w:ascii="Georgia" w:hAnsi="Georgia"/>
                <w:color w:val="444444"/>
                <w:sz w:val="23"/>
                <w:szCs w:val="23"/>
                <w:shd w:val="clear" w:color="auto" w:fill="FFFFFF"/>
              </w:rPr>
              <w:t>States,</w:t>
            </w:r>
            <w:proofErr w:type="gramEnd"/>
            <w:r>
              <w:rPr>
                <w:rFonts w:ascii="Georgia" w:hAnsi="Georgia"/>
                <w:color w:val="444444"/>
                <w:sz w:val="23"/>
                <w:szCs w:val="23"/>
                <w:shd w:val="clear" w:color="auto" w:fill="FFFFFF"/>
              </w:rPr>
              <w:t xml:space="preserve"> this made some people angry because Mexicans believed that Texas should be a part of Mexico. This was one of several factors that led to the Mexican-American War. As a result of this war, Texas was granted into the U.S as a slave state.</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8D6D51" w:rsidRDefault="00BF7D76" w:rsidP="00936E2B">
            <w:pPr>
              <w:jc w:val="center"/>
              <w:rPr>
                <w:rFonts w:ascii="Papyrus" w:hAnsi="Papyrus"/>
                <w:b/>
                <w:sz w:val="24"/>
                <w:szCs w:val="24"/>
              </w:rPr>
            </w:pPr>
            <w:r w:rsidRPr="00936E2B">
              <w:rPr>
                <w:rFonts w:ascii="Papyrus" w:hAnsi="Papyrus"/>
                <w:b/>
                <w:sz w:val="24"/>
                <w:szCs w:val="24"/>
              </w:rPr>
              <w:t>James K. Polk-</w:t>
            </w:r>
          </w:p>
          <w:p w:rsidR="00BF7D76" w:rsidRDefault="00936E2B" w:rsidP="00936E2B">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 xml:space="preserve">The 11th U.S. President, he led the country during the </w:t>
            </w:r>
            <w:proofErr w:type="spellStart"/>
            <w:r>
              <w:rPr>
                <w:rFonts w:ascii="Georgia" w:hAnsi="Georgia"/>
                <w:color w:val="444444"/>
                <w:sz w:val="23"/>
                <w:szCs w:val="23"/>
                <w:shd w:val="clear" w:color="auto" w:fill="FFFFFF"/>
              </w:rPr>
              <w:t>mexican</w:t>
            </w:r>
            <w:proofErr w:type="spellEnd"/>
            <w:r>
              <w:rPr>
                <w:rFonts w:ascii="Georgia" w:hAnsi="Georgia"/>
                <w:color w:val="444444"/>
                <w:sz w:val="23"/>
                <w:szCs w:val="23"/>
                <w:shd w:val="clear" w:color="auto" w:fill="FFFFFF"/>
              </w:rPr>
              <w:t xml:space="preserve"> war and sought to expand the United States</w:t>
            </w:r>
          </w:p>
          <w:p w:rsidR="008D6D51" w:rsidRPr="00936E2B" w:rsidRDefault="008D6D51" w:rsidP="00936E2B">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8D6D51" w:rsidRDefault="00BF7D76" w:rsidP="008D6D51">
            <w:pPr>
              <w:jc w:val="center"/>
              <w:rPr>
                <w:rFonts w:ascii="Papyrus" w:hAnsi="Papyrus"/>
                <w:b/>
                <w:sz w:val="24"/>
                <w:szCs w:val="24"/>
              </w:rPr>
            </w:pPr>
            <w:r w:rsidRPr="00936E2B">
              <w:rPr>
                <w:rFonts w:ascii="Papyrus" w:hAnsi="Papyrus"/>
                <w:b/>
                <w:sz w:val="24"/>
                <w:szCs w:val="24"/>
              </w:rPr>
              <w:t>U.S.-Mexican War-</w:t>
            </w:r>
          </w:p>
          <w:p w:rsidR="00BF7D76" w:rsidRDefault="00936E2B" w:rsidP="008D6D51">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Conflict (1846-1848) between the United States and Mexico after the U.S. annexation of Texas; U.S. acquired vast new territories from Mexico (CA, NM, UT, NV, AZ some of CO &amp; WY)</w:t>
            </w:r>
          </w:p>
          <w:p w:rsidR="008D6D51" w:rsidRPr="00936E2B" w:rsidRDefault="008D6D51" w:rsidP="008D6D51">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8D6D51" w:rsidRDefault="00BF7D76" w:rsidP="00936E2B">
            <w:pPr>
              <w:jc w:val="center"/>
              <w:rPr>
                <w:rFonts w:ascii="Papyrus" w:hAnsi="Papyrus"/>
                <w:b/>
                <w:sz w:val="24"/>
                <w:szCs w:val="24"/>
              </w:rPr>
            </w:pPr>
            <w:r w:rsidRPr="00936E2B">
              <w:rPr>
                <w:rFonts w:ascii="Papyrus" w:hAnsi="Papyrus"/>
                <w:b/>
                <w:sz w:val="24"/>
                <w:szCs w:val="24"/>
              </w:rPr>
              <w:t>Mexican Cession-</w:t>
            </w:r>
          </w:p>
          <w:p w:rsidR="00BF7D76" w:rsidRPr="00936E2B" w:rsidRDefault="00936E2B" w:rsidP="00936E2B">
            <w:pPr>
              <w:jc w:val="center"/>
              <w:rPr>
                <w:rFonts w:ascii="Papyrus" w:hAnsi="Papyrus"/>
                <w:b/>
                <w:sz w:val="24"/>
                <w:szCs w:val="24"/>
              </w:rPr>
            </w:pPr>
            <w:r>
              <w:rPr>
                <w:rFonts w:ascii="Georgia" w:hAnsi="Georgia"/>
                <w:color w:val="444444"/>
                <w:sz w:val="23"/>
                <w:szCs w:val="23"/>
                <w:shd w:val="clear" w:color="auto" w:fill="FFFFFF"/>
              </w:rPr>
              <w:t xml:space="preserve">land that Mexico gave to the United States after the Mexican War through the Treaty of Guadalupe Hidalgo; included in what is now California, Nevada, and Utah; most of Arizona and New Mexico and parts of Colorado, </w:t>
            </w:r>
            <w:r w:rsidR="008D6D51">
              <w:rPr>
                <w:rFonts w:ascii="Georgia" w:hAnsi="Georgia"/>
                <w:color w:val="444444"/>
                <w:sz w:val="23"/>
                <w:szCs w:val="23"/>
                <w:shd w:val="clear" w:color="auto" w:fill="FFFFFF"/>
              </w:rPr>
              <w:t>Texas</w:t>
            </w:r>
            <w:r>
              <w:rPr>
                <w:rFonts w:ascii="Georgia" w:hAnsi="Georgia"/>
                <w:color w:val="444444"/>
                <w:sz w:val="23"/>
                <w:szCs w:val="23"/>
                <w:shd w:val="clear" w:color="auto" w:fill="FFFFFF"/>
              </w:rPr>
              <w:t>, and Wyoming</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936E2B" w:rsidRDefault="00BF7D76" w:rsidP="00936E2B">
            <w:pPr>
              <w:jc w:val="center"/>
              <w:rPr>
                <w:rFonts w:ascii="Papyrus" w:hAnsi="Papyrus"/>
                <w:b/>
                <w:sz w:val="24"/>
                <w:szCs w:val="24"/>
              </w:rPr>
            </w:pPr>
            <w:r w:rsidRPr="00936E2B">
              <w:rPr>
                <w:rFonts w:ascii="Papyrus" w:hAnsi="Papyrus"/>
                <w:b/>
                <w:sz w:val="24"/>
                <w:szCs w:val="24"/>
              </w:rPr>
              <w:t>Gadsden Purchase-</w:t>
            </w:r>
          </w:p>
          <w:p w:rsidR="00BF7D76" w:rsidRPr="00936E2B" w:rsidRDefault="00936E2B" w:rsidP="00936E2B">
            <w:pPr>
              <w:jc w:val="center"/>
              <w:rPr>
                <w:rFonts w:ascii="Papyrus" w:hAnsi="Papyrus"/>
                <w:b/>
                <w:sz w:val="24"/>
                <w:szCs w:val="24"/>
              </w:rPr>
            </w:pPr>
            <w:r>
              <w:rPr>
                <w:rFonts w:ascii="Georgia" w:hAnsi="Georgia"/>
                <w:color w:val="444444"/>
                <w:sz w:val="23"/>
                <w:szCs w:val="23"/>
                <w:shd w:val="clear" w:color="auto" w:fill="FFFFFF"/>
              </w:rPr>
              <w:t>area for which the US paid $10 million, it strengthened the South's bid for a transcontinental railroad</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Immigration-</w:t>
            </w:r>
          </w:p>
          <w:p w:rsidR="00BF7D76" w:rsidRPr="00936E2B" w:rsidRDefault="00936E2B" w:rsidP="00936E2B">
            <w:pPr>
              <w:jc w:val="center"/>
              <w:rPr>
                <w:rFonts w:ascii="Papyrus" w:hAnsi="Papyrus"/>
                <w:b/>
                <w:sz w:val="24"/>
                <w:szCs w:val="24"/>
              </w:rPr>
            </w:pPr>
            <w:r>
              <w:rPr>
                <w:rFonts w:ascii="Georgia" w:hAnsi="Georgia"/>
                <w:color w:val="444444"/>
                <w:sz w:val="23"/>
                <w:szCs w:val="23"/>
                <w:shd w:val="clear" w:color="auto" w:fill="FFFFFF"/>
              </w:rPr>
              <w:t>migration into a place (especially migration to a country of which you are not a native in order to settle there)</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Default="00BF7D76" w:rsidP="00936E2B">
            <w:pPr>
              <w:jc w:val="center"/>
              <w:rPr>
                <w:rFonts w:ascii="Papyrus" w:hAnsi="Papyrus"/>
                <w:b/>
                <w:sz w:val="24"/>
                <w:szCs w:val="24"/>
              </w:rPr>
            </w:pPr>
            <w:r w:rsidRPr="00936E2B">
              <w:rPr>
                <w:rFonts w:ascii="Papyrus" w:hAnsi="Papyrus"/>
                <w:b/>
                <w:sz w:val="24"/>
                <w:szCs w:val="24"/>
              </w:rPr>
              <w:t>Eli Whitney-</w:t>
            </w:r>
          </w:p>
          <w:p w:rsidR="00BF7D76" w:rsidRPr="00936E2B" w:rsidRDefault="00936E2B" w:rsidP="00936E2B">
            <w:pPr>
              <w:jc w:val="center"/>
              <w:rPr>
                <w:rFonts w:ascii="Papyrus" w:hAnsi="Papyrus"/>
                <w:b/>
                <w:sz w:val="24"/>
                <w:szCs w:val="24"/>
              </w:rPr>
            </w:pPr>
            <w:proofErr w:type="gramStart"/>
            <w:r>
              <w:rPr>
                <w:rFonts w:ascii="Georgia" w:hAnsi="Georgia"/>
                <w:color w:val="444444"/>
                <w:sz w:val="23"/>
                <w:szCs w:val="23"/>
                <w:shd w:val="clear" w:color="auto" w:fill="FFFFFF"/>
              </w:rPr>
              <w:t>an</w:t>
            </w:r>
            <w:proofErr w:type="gramEnd"/>
            <w:r>
              <w:rPr>
                <w:rFonts w:ascii="Georgia" w:hAnsi="Georgia"/>
                <w:color w:val="444444"/>
                <w:sz w:val="23"/>
                <w:szCs w:val="23"/>
                <w:shd w:val="clear" w:color="auto" w:fill="FFFFFF"/>
              </w:rPr>
              <w:t xml:space="preserve"> American inventor who developed the cotton gin. Also contributed to the concept of interchangeable parts that were exactly alike and easily assembled or exchanged</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Nat Turner Rebellion-</w:t>
            </w:r>
          </w:p>
          <w:p w:rsidR="00BF7D76" w:rsidRDefault="00936E2B" w:rsidP="00936E2B">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led a slave rebellion in Virginia, attacked many whites, prompted non-slaveholding Virginians to consider emancipation</w:t>
            </w:r>
          </w:p>
          <w:p w:rsidR="008D6D51" w:rsidRPr="00936E2B" w:rsidRDefault="008D6D51" w:rsidP="00936E2B">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Default="00BF7D76" w:rsidP="00936E2B">
            <w:pPr>
              <w:jc w:val="center"/>
              <w:rPr>
                <w:rFonts w:ascii="Papyrus" w:hAnsi="Papyrus"/>
                <w:b/>
                <w:sz w:val="24"/>
                <w:szCs w:val="24"/>
              </w:rPr>
            </w:pPr>
            <w:r w:rsidRPr="00936E2B">
              <w:rPr>
                <w:rFonts w:ascii="Papyrus" w:hAnsi="Papyrus"/>
                <w:b/>
                <w:sz w:val="24"/>
                <w:szCs w:val="24"/>
              </w:rPr>
              <w:t>Sectionalism-</w:t>
            </w:r>
          </w:p>
          <w:p w:rsidR="00936E2B" w:rsidRPr="00936E2B" w:rsidRDefault="00936E2B" w:rsidP="00936E2B">
            <w:pPr>
              <w:jc w:val="center"/>
              <w:rPr>
                <w:rFonts w:ascii="Papyrus" w:hAnsi="Papyrus"/>
                <w:b/>
                <w:sz w:val="24"/>
                <w:szCs w:val="24"/>
              </w:rPr>
            </w:pPr>
            <w:r>
              <w:rPr>
                <w:rFonts w:ascii="Georgia" w:hAnsi="Georgia"/>
                <w:color w:val="444444"/>
                <w:sz w:val="23"/>
                <w:szCs w:val="23"/>
                <w:shd w:val="clear" w:color="auto" w:fill="FFFFFF"/>
              </w:rPr>
              <w:t>loyalty to one's own region of the country, rather than to the nation as a whole</w:t>
            </w:r>
          </w:p>
          <w:p w:rsidR="00BF7D76" w:rsidRPr="00936E2B" w:rsidRDefault="00BF7D76" w:rsidP="008D6D51">
            <w:pP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Harriet Beecher Stowe-</w:t>
            </w:r>
          </w:p>
          <w:p w:rsidR="00BF7D76" w:rsidRPr="00936E2B" w:rsidRDefault="0006001C" w:rsidP="0006001C">
            <w:pPr>
              <w:jc w:val="center"/>
              <w:rPr>
                <w:rFonts w:ascii="Papyrus" w:hAnsi="Papyrus"/>
                <w:b/>
                <w:sz w:val="24"/>
                <w:szCs w:val="24"/>
              </w:rPr>
            </w:pPr>
            <w:r>
              <w:rPr>
                <w:rFonts w:ascii="Georgia" w:hAnsi="Georgia"/>
                <w:color w:val="444444"/>
                <w:sz w:val="23"/>
                <w:szCs w:val="23"/>
                <w:shd w:val="clear" w:color="auto" w:fill="FFFFFF"/>
              </w:rPr>
              <w:t>She was an American writer famous for Uncle Tom's Cabin, which was about the evils of American slavery. Acclaimed in Europe and the North, the book furthered the abolitionist movement, and it was a cause of the Civil War.</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i/>
                <w:sz w:val="24"/>
                <w:szCs w:val="24"/>
              </w:rPr>
              <w:t>Uncle Tom’s Cabin</w:t>
            </w:r>
            <w:r w:rsidRPr="00936E2B">
              <w:rPr>
                <w:rFonts w:ascii="Papyrus" w:hAnsi="Papyrus"/>
                <w:b/>
                <w:sz w:val="24"/>
                <w:szCs w:val="24"/>
              </w:rPr>
              <w:t>-</w:t>
            </w:r>
          </w:p>
          <w:p w:rsidR="00BF7D76" w:rsidRPr="00936E2B" w:rsidRDefault="0006001C" w:rsidP="0006001C">
            <w:pPr>
              <w:jc w:val="center"/>
              <w:rPr>
                <w:rFonts w:ascii="Papyrus" w:hAnsi="Papyrus"/>
                <w:b/>
                <w:sz w:val="24"/>
                <w:szCs w:val="24"/>
              </w:rPr>
            </w:pPr>
            <w:r>
              <w:rPr>
                <w:rFonts w:ascii="Georgia" w:hAnsi="Georgia"/>
                <w:color w:val="444444"/>
                <w:sz w:val="23"/>
                <w:szCs w:val="23"/>
                <w:shd w:val="clear" w:color="auto" w:fill="FFFFFF"/>
              </w:rPr>
              <w:t>An 1852 novel by Harriet Beecher Stowe written to show the evils of slavery and the injustice of the Fugitive Slave Act.</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Default="00BF7D76" w:rsidP="00936E2B">
            <w:pPr>
              <w:jc w:val="center"/>
              <w:rPr>
                <w:rFonts w:ascii="Papyrus" w:hAnsi="Papyrus"/>
                <w:b/>
                <w:sz w:val="24"/>
                <w:szCs w:val="24"/>
              </w:rPr>
            </w:pPr>
            <w:r w:rsidRPr="00936E2B">
              <w:rPr>
                <w:rFonts w:ascii="Papyrus" w:hAnsi="Papyrus"/>
                <w:b/>
                <w:sz w:val="24"/>
                <w:szCs w:val="24"/>
              </w:rPr>
              <w:t>Frederick Douglass-</w:t>
            </w:r>
          </w:p>
          <w:p w:rsidR="00BF7D76" w:rsidRPr="00936E2B" w:rsidRDefault="0006001C" w:rsidP="0006001C">
            <w:pPr>
              <w:jc w:val="center"/>
              <w:rPr>
                <w:rFonts w:ascii="Papyrus" w:hAnsi="Papyrus"/>
                <w:b/>
                <w:sz w:val="24"/>
                <w:szCs w:val="24"/>
              </w:rPr>
            </w:pPr>
            <w:r>
              <w:rPr>
                <w:rFonts w:ascii="Georgia" w:hAnsi="Georgia"/>
                <w:color w:val="444444"/>
                <w:sz w:val="23"/>
                <w:szCs w:val="23"/>
                <w:shd w:val="clear" w:color="auto" w:fill="FFFFFF"/>
              </w:rPr>
              <w:t>United States abolitionist who escaped from slavery and became an influential writer and lecturer in the North</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Henry David Thoreau-</w:t>
            </w:r>
          </w:p>
          <w:p w:rsidR="00BF7D76" w:rsidRPr="00936E2B" w:rsidRDefault="0006001C" w:rsidP="0006001C">
            <w:pPr>
              <w:jc w:val="center"/>
              <w:rPr>
                <w:rFonts w:ascii="Papyrus" w:hAnsi="Papyrus"/>
                <w:b/>
                <w:sz w:val="24"/>
                <w:szCs w:val="24"/>
              </w:rPr>
            </w:pPr>
            <w:r>
              <w:rPr>
                <w:rFonts w:ascii="Georgia" w:hAnsi="Georgia"/>
                <w:color w:val="444444"/>
                <w:sz w:val="23"/>
                <w:szCs w:val="23"/>
                <w:shd w:val="clear" w:color="auto" w:fill="FFFFFF"/>
              </w:rPr>
              <w:t>A transcendentalist who wrote the essay "Civil Disobedience" which outlined his protest to the Mexican American war. This essay later influenced non-violent protests by Gandhi and M.L. King Jr.</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06001C" w:rsidRPr="00936E2B" w:rsidRDefault="00BF7D76" w:rsidP="0006001C">
            <w:pPr>
              <w:jc w:val="center"/>
              <w:rPr>
                <w:rFonts w:ascii="Papyrus" w:hAnsi="Papyrus"/>
                <w:b/>
                <w:sz w:val="24"/>
                <w:szCs w:val="24"/>
              </w:rPr>
            </w:pPr>
            <w:r w:rsidRPr="00936E2B">
              <w:rPr>
                <w:rFonts w:ascii="Papyrus" w:hAnsi="Papyrus"/>
                <w:b/>
                <w:sz w:val="24"/>
                <w:szCs w:val="24"/>
              </w:rPr>
              <w:t>Civil Disobedience-</w:t>
            </w:r>
          </w:p>
          <w:p w:rsidR="00BF7D76" w:rsidRDefault="0006001C" w:rsidP="0006001C">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opposing a law one considers unjust by peacefully disobeying it and accepting the resultant punishment</w:t>
            </w:r>
          </w:p>
          <w:p w:rsidR="00216557" w:rsidRPr="00936E2B" w:rsidRDefault="00216557" w:rsidP="0006001C">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Transcendentalism-</w:t>
            </w:r>
          </w:p>
          <w:p w:rsidR="00BF7D76" w:rsidRDefault="0006001C" w:rsidP="008D6D51">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A philosophy stressing the relationship between human beings and nature, spiritual things over material things, and the importance of the individual conscience.</w:t>
            </w:r>
          </w:p>
          <w:p w:rsidR="00216557" w:rsidRPr="00936E2B" w:rsidRDefault="00216557" w:rsidP="008D6D51">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Default="00BF7D76" w:rsidP="00936E2B">
            <w:pPr>
              <w:jc w:val="center"/>
              <w:rPr>
                <w:rFonts w:ascii="Papyrus" w:hAnsi="Papyrus"/>
                <w:b/>
                <w:sz w:val="24"/>
                <w:szCs w:val="24"/>
              </w:rPr>
            </w:pPr>
            <w:r w:rsidRPr="00936E2B">
              <w:rPr>
                <w:rFonts w:ascii="Papyrus" w:hAnsi="Papyrus"/>
                <w:b/>
                <w:sz w:val="24"/>
                <w:szCs w:val="24"/>
              </w:rPr>
              <w:t>Underground Railroad-</w:t>
            </w:r>
          </w:p>
          <w:p w:rsidR="00BF7D76" w:rsidRPr="00936E2B" w:rsidRDefault="008D6D51" w:rsidP="008D6D51">
            <w:pPr>
              <w:jc w:val="center"/>
              <w:rPr>
                <w:rFonts w:ascii="Papyrus" w:hAnsi="Papyrus"/>
                <w:b/>
                <w:sz w:val="24"/>
                <w:szCs w:val="24"/>
              </w:rPr>
            </w:pPr>
            <w:r>
              <w:rPr>
                <w:rFonts w:ascii="Georgia" w:hAnsi="Georgia"/>
                <w:color w:val="444444"/>
                <w:sz w:val="23"/>
                <w:szCs w:val="23"/>
                <w:shd w:val="clear" w:color="auto" w:fill="FFFFFF"/>
              </w:rPr>
              <w:t>A secret cooperative network that aided fugitive slaves in reaching sanctuary in the free states or in Canada in the years before the abolition of slavery in the United States</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John C. Calhoun-</w:t>
            </w:r>
          </w:p>
          <w:p w:rsidR="00BF7D76" w:rsidRPr="00936E2B" w:rsidRDefault="0006001C" w:rsidP="00216557">
            <w:pPr>
              <w:jc w:val="center"/>
              <w:rPr>
                <w:rFonts w:ascii="Papyrus" w:hAnsi="Papyrus"/>
                <w:b/>
                <w:sz w:val="24"/>
                <w:szCs w:val="24"/>
              </w:rPr>
            </w:pPr>
            <w:r>
              <w:rPr>
                <w:rFonts w:ascii="Georgia" w:hAnsi="Georgia"/>
                <w:color w:val="444444"/>
                <w:sz w:val="23"/>
                <w:szCs w:val="23"/>
                <w:shd w:val="clear" w:color="auto" w:fill="FFFFFF"/>
              </w:rPr>
              <w:t>South Carolina Senator - advocate for state's rights, limited government, and nullification.</w:t>
            </w:r>
          </w:p>
          <w:p w:rsidR="00BF7D76" w:rsidRPr="00936E2B" w:rsidRDefault="00BF7D76" w:rsidP="00936E2B">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Theory of Nullification-</w:t>
            </w:r>
          </w:p>
          <w:p w:rsidR="00BF7D76" w:rsidRPr="00936E2B" w:rsidRDefault="0006001C" w:rsidP="008D6D51">
            <w:pPr>
              <w:jc w:val="center"/>
              <w:rPr>
                <w:rFonts w:ascii="Papyrus" w:hAnsi="Papyrus"/>
                <w:b/>
                <w:sz w:val="24"/>
                <w:szCs w:val="24"/>
              </w:rPr>
            </w:pPr>
            <w:r>
              <w:rPr>
                <w:rFonts w:ascii="Georgia" w:hAnsi="Georgia"/>
                <w:color w:val="444444"/>
                <w:sz w:val="23"/>
                <w:szCs w:val="23"/>
                <w:shd w:val="clear" w:color="auto" w:fill="FFFFFF"/>
              </w:rPr>
              <w:lastRenderedPageBreak/>
              <w:t>Calhoun argued that states should have the power to declare acts of Congress "unconstitutional", and therefore refuse to follow them. He used this in SC to get rid of the "tariff of abominations"</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Default="00BF7D76" w:rsidP="00936E2B">
            <w:pPr>
              <w:jc w:val="center"/>
              <w:rPr>
                <w:rFonts w:ascii="Papyrus" w:hAnsi="Papyrus"/>
                <w:b/>
                <w:sz w:val="24"/>
                <w:szCs w:val="24"/>
              </w:rPr>
            </w:pPr>
            <w:r w:rsidRPr="00936E2B">
              <w:rPr>
                <w:rFonts w:ascii="Papyrus" w:hAnsi="Papyrus"/>
                <w:b/>
                <w:sz w:val="24"/>
                <w:szCs w:val="24"/>
              </w:rPr>
              <w:t>States’ Rights-</w:t>
            </w:r>
          </w:p>
          <w:p w:rsidR="008D6D51" w:rsidRPr="00936E2B" w:rsidRDefault="00216557" w:rsidP="00216557">
            <w:pPr>
              <w:jc w:val="center"/>
              <w:rPr>
                <w:rFonts w:ascii="Papyrus" w:hAnsi="Papyrus"/>
                <w:b/>
                <w:sz w:val="24"/>
                <w:szCs w:val="24"/>
              </w:rPr>
            </w:pPr>
            <w:r>
              <w:rPr>
                <w:rFonts w:ascii="Georgia" w:hAnsi="Georgia"/>
                <w:color w:val="444444"/>
                <w:sz w:val="23"/>
                <w:szCs w:val="23"/>
                <w:shd w:val="clear" w:color="auto" w:fill="FFFFFF"/>
              </w:rPr>
              <w:t>Theory that says states had the right to judge when the federal government had passed an unconstitutional law, belief that because the states created the United States, individual states have the power to nullify federal laws</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i/>
                <w:sz w:val="24"/>
                <w:szCs w:val="24"/>
              </w:rPr>
            </w:pPr>
            <w:proofErr w:type="spellStart"/>
            <w:r w:rsidRPr="00936E2B">
              <w:rPr>
                <w:rFonts w:ascii="Papyrus" w:hAnsi="Papyrus"/>
                <w:b/>
                <w:i/>
                <w:sz w:val="24"/>
                <w:szCs w:val="24"/>
              </w:rPr>
              <w:t>Dred</w:t>
            </w:r>
            <w:proofErr w:type="spellEnd"/>
            <w:r w:rsidRPr="00936E2B">
              <w:rPr>
                <w:rFonts w:ascii="Papyrus" w:hAnsi="Papyrus"/>
                <w:b/>
                <w:i/>
                <w:sz w:val="24"/>
                <w:szCs w:val="24"/>
              </w:rPr>
              <w:t xml:space="preserve"> Scott v. Sanford-</w:t>
            </w:r>
          </w:p>
          <w:p w:rsidR="00BF7D76" w:rsidRPr="00936E2B" w:rsidRDefault="00216557" w:rsidP="008D6D51">
            <w:pPr>
              <w:jc w:val="center"/>
              <w:rPr>
                <w:rFonts w:ascii="Papyrus" w:hAnsi="Papyrus"/>
                <w:b/>
                <w:i/>
                <w:sz w:val="24"/>
                <w:szCs w:val="24"/>
              </w:rPr>
            </w:pPr>
            <w:r>
              <w:rPr>
                <w:rFonts w:ascii="Georgia" w:hAnsi="Georgia"/>
                <w:color w:val="444444"/>
                <w:sz w:val="23"/>
                <w:szCs w:val="23"/>
                <w:shd w:val="clear" w:color="auto" w:fill="FFFFFF"/>
              </w:rPr>
              <w:t>1857 Supreme Court decision that stated slaves were not citizens: slaves were property no matter where they were living and the Missouri Compromise was unconstitutional</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Kansas Nebraska Act-</w:t>
            </w:r>
          </w:p>
          <w:p w:rsidR="00BF7D76" w:rsidRPr="00936E2B" w:rsidRDefault="008D6D51" w:rsidP="008D6D51">
            <w:pPr>
              <w:jc w:val="center"/>
              <w:rPr>
                <w:rFonts w:ascii="Papyrus" w:hAnsi="Papyrus"/>
                <w:b/>
                <w:sz w:val="24"/>
                <w:szCs w:val="24"/>
              </w:rPr>
            </w:pPr>
            <w:r>
              <w:rPr>
                <w:rFonts w:ascii="Georgia" w:hAnsi="Georgia"/>
                <w:color w:val="444444"/>
                <w:sz w:val="23"/>
                <w:szCs w:val="23"/>
                <w:shd w:val="clear" w:color="auto" w:fill="FFFFFF"/>
              </w:rPr>
              <w:t>Created Nebraska and Kansas as states and gave the people in those territories the right to chose to be a free or slave state through popular sovereignty.</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8D6D51" w:rsidRPr="00936E2B" w:rsidRDefault="00BF7D76" w:rsidP="008D6D51">
            <w:pPr>
              <w:jc w:val="center"/>
              <w:rPr>
                <w:rFonts w:ascii="Papyrus" w:hAnsi="Papyrus"/>
                <w:b/>
                <w:sz w:val="24"/>
                <w:szCs w:val="24"/>
              </w:rPr>
            </w:pPr>
            <w:r w:rsidRPr="00936E2B">
              <w:rPr>
                <w:rFonts w:ascii="Papyrus" w:hAnsi="Papyrus"/>
                <w:b/>
                <w:sz w:val="24"/>
                <w:szCs w:val="24"/>
              </w:rPr>
              <w:t>Popular Sovereignty-</w:t>
            </w:r>
          </w:p>
          <w:p w:rsidR="00BF7D76" w:rsidRPr="00936E2B" w:rsidRDefault="008D6D51" w:rsidP="00936E2B">
            <w:pPr>
              <w:jc w:val="center"/>
              <w:rPr>
                <w:rFonts w:ascii="Papyrus" w:hAnsi="Papyrus"/>
                <w:b/>
                <w:sz w:val="24"/>
                <w:szCs w:val="24"/>
              </w:rPr>
            </w:pPr>
            <w:r>
              <w:rPr>
                <w:rFonts w:ascii="Georgia" w:hAnsi="Georgia"/>
                <w:color w:val="444444"/>
                <w:sz w:val="23"/>
                <w:szCs w:val="23"/>
                <w:shd w:val="clear" w:color="auto" w:fill="FFFFFF"/>
              </w:rPr>
              <w:t>people hold the final authority in all matters of government</w:t>
            </w:r>
          </w:p>
          <w:p w:rsidR="00BF7D76" w:rsidRPr="00936E2B" w:rsidRDefault="00BF7D76" w:rsidP="00936E2B">
            <w:pPr>
              <w:jc w:val="center"/>
              <w:rPr>
                <w:rFonts w:ascii="Papyrus" w:hAnsi="Papyrus"/>
                <w:b/>
                <w:sz w:val="24"/>
                <w:szCs w:val="24"/>
              </w:rPr>
            </w:pPr>
          </w:p>
          <w:p w:rsidR="00BF7D76" w:rsidRPr="00936E2B" w:rsidRDefault="00BF7D76" w:rsidP="008D6D51">
            <w:pP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Republican Party-</w:t>
            </w:r>
          </w:p>
          <w:p w:rsidR="00BF7D76" w:rsidRPr="00936E2B" w:rsidRDefault="008D6D51" w:rsidP="008D6D51">
            <w:pPr>
              <w:jc w:val="center"/>
              <w:rPr>
                <w:rFonts w:ascii="Papyrus" w:hAnsi="Papyrus"/>
                <w:b/>
                <w:sz w:val="24"/>
                <w:szCs w:val="24"/>
              </w:rPr>
            </w:pPr>
            <w:proofErr w:type="gramStart"/>
            <w:r>
              <w:rPr>
                <w:rFonts w:ascii="Georgia" w:hAnsi="Georgia"/>
                <w:color w:val="444444"/>
                <w:sz w:val="23"/>
                <w:szCs w:val="23"/>
                <w:shd w:val="clear" w:color="auto" w:fill="FFFFFF"/>
              </w:rPr>
              <w:t>political</w:t>
            </w:r>
            <w:proofErr w:type="gramEnd"/>
            <w:r>
              <w:rPr>
                <w:rFonts w:ascii="Georgia" w:hAnsi="Georgia"/>
                <w:color w:val="444444"/>
                <w:sz w:val="23"/>
                <w:szCs w:val="23"/>
                <w:shd w:val="clear" w:color="auto" w:fill="FFFFFF"/>
              </w:rPr>
              <w:t xml:space="preserve"> party formed in 1854 in response to the Kansas-Nebraska Act; it combined remnants of Whig, Free Soil, and Know-Nothing Parties as well as disgruntled Democrats. Although not abolitionist, it sought to block the spread of slavery in the territories. It also favored tariffs, homesteads, and a transcontinental railroad.</w:t>
            </w: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Lincoln-Douglas Debates-</w:t>
            </w:r>
          </w:p>
          <w:p w:rsidR="00BF7D76" w:rsidRDefault="008D6D51" w:rsidP="008D6D51">
            <w:pPr>
              <w:jc w:val="center"/>
              <w:rPr>
                <w:rFonts w:ascii="Papyrus" w:hAnsi="Papyrus"/>
                <w:b/>
                <w:sz w:val="24"/>
                <w:szCs w:val="24"/>
              </w:rPr>
            </w:pPr>
            <w:r>
              <w:rPr>
                <w:rFonts w:ascii="Georgia" w:hAnsi="Georgia"/>
                <w:color w:val="444444"/>
                <w:sz w:val="23"/>
                <w:szCs w:val="23"/>
                <w:shd w:val="clear" w:color="auto" w:fill="FFFFFF"/>
              </w:rPr>
              <w:t xml:space="preserve">1858 Senate Debate, Lincoln forced </w:t>
            </w:r>
            <w:r>
              <w:rPr>
                <w:rFonts w:ascii="Georgia" w:hAnsi="Georgia"/>
                <w:color w:val="444444"/>
                <w:sz w:val="23"/>
                <w:szCs w:val="23"/>
                <w:shd w:val="clear" w:color="auto" w:fill="FFFFFF"/>
              </w:rPr>
              <w:lastRenderedPageBreak/>
              <w:t>Douglas to debate issue of slavery, Douglas supported pop-sovereignty, Lincoln asserted that slavery should not spread to territories, Lincoln emerged as strong Republican candidate</w:t>
            </w:r>
          </w:p>
          <w:p w:rsidR="008D6D51" w:rsidRPr="00936E2B" w:rsidRDefault="008D6D51" w:rsidP="008D6D51">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r w:rsidR="00BF7D76" w:rsidTr="008D6D51">
        <w:tc>
          <w:tcPr>
            <w:tcW w:w="918" w:type="dxa"/>
            <w:vAlign w:val="center"/>
          </w:tcPr>
          <w:p w:rsidR="00BF7D76" w:rsidRPr="00B63BD1" w:rsidRDefault="00BF7D76" w:rsidP="00936E2B">
            <w:pPr>
              <w:pStyle w:val="ListParagraph"/>
              <w:numPr>
                <w:ilvl w:val="0"/>
                <w:numId w:val="1"/>
              </w:numPr>
              <w:jc w:val="center"/>
              <w:rPr>
                <w:b/>
                <w:sz w:val="32"/>
                <w:szCs w:val="32"/>
              </w:rPr>
            </w:pPr>
          </w:p>
        </w:tc>
        <w:tc>
          <w:tcPr>
            <w:tcW w:w="4122" w:type="dxa"/>
          </w:tcPr>
          <w:p w:rsidR="00BF7D76" w:rsidRPr="00936E2B" w:rsidRDefault="00BF7D76" w:rsidP="00936E2B">
            <w:pPr>
              <w:jc w:val="center"/>
              <w:rPr>
                <w:rFonts w:ascii="Papyrus" w:hAnsi="Papyrus"/>
                <w:b/>
                <w:sz w:val="24"/>
                <w:szCs w:val="24"/>
              </w:rPr>
            </w:pPr>
            <w:r w:rsidRPr="00936E2B">
              <w:rPr>
                <w:rFonts w:ascii="Papyrus" w:hAnsi="Papyrus"/>
                <w:b/>
                <w:sz w:val="24"/>
                <w:szCs w:val="24"/>
              </w:rPr>
              <w:t>John Brown’s Raid-</w:t>
            </w:r>
          </w:p>
          <w:p w:rsidR="00BF7D76" w:rsidRDefault="008D6D51" w:rsidP="008D6D51">
            <w:pPr>
              <w:jc w:val="center"/>
              <w:rPr>
                <w:rFonts w:ascii="Georgia" w:hAnsi="Georgia"/>
                <w:color w:val="444444"/>
                <w:sz w:val="23"/>
                <w:szCs w:val="23"/>
                <w:shd w:val="clear" w:color="auto" w:fill="FFFFFF"/>
              </w:rPr>
            </w:pPr>
            <w:r>
              <w:rPr>
                <w:rFonts w:ascii="Georgia" w:hAnsi="Georgia"/>
                <w:color w:val="444444"/>
                <w:sz w:val="23"/>
                <w:szCs w:val="23"/>
                <w:shd w:val="clear" w:color="auto" w:fill="FFFFFF"/>
              </w:rPr>
              <w:t>In 1859, the militant abolitionist seized the U.S. arsenal at Harper's Ferry. He planned to end</w:t>
            </w:r>
            <w:r>
              <w:rPr>
                <w:rFonts w:ascii="Georgia" w:hAnsi="Georgia"/>
                <w:color w:val="444444"/>
                <w:sz w:val="23"/>
                <w:szCs w:val="23"/>
              </w:rPr>
              <w:t xml:space="preserve"> </w:t>
            </w:r>
            <w:r>
              <w:rPr>
                <w:rFonts w:ascii="Georgia" w:hAnsi="Georgia"/>
                <w:color w:val="444444"/>
                <w:sz w:val="23"/>
                <w:szCs w:val="23"/>
                <w:shd w:val="clear" w:color="auto" w:fill="FFFFFF"/>
              </w:rPr>
              <w:t>slavery by massacring slave owners and freeing their slaves. He was captured and executed.</w:t>
            </w:r>
          </w:p>
          <w:p w:rsidR="00216557" w:rsidRPr="00936E2B" w:rsidRDefault="00216557" w:rsidP="008D6D51">
            <w:pPr>
              <w:jc w:val="center"/>
              <w:rPr>
                <w:rFonts w:ascii="Papyrus" w:hAnsi="Papyrus"/>
                <w:b/>
                <w:sz w:val="24"/>
                <w:szCs w:val="24"/>
              </w:rPr>
            </w:pPr>
          </w:p>
        </w:tc>
        <w:tc>
          <w:tcPr>
            <w:tcW w:w="2790" w:type="dxa"/>
          </w:tcPr>
          <w:p w:rsidR="00BF7D76" w:rsidRDefault="00BF7D76" w:rsidP="00936E2B"/>
        </w:tc>
        <w:tc>
          <w:tcPr>
            <w:tcW w:w="2880" w:type="dxa"/>
          </w:tcPr>
          <w:p w:rsidR="00BF7D76" w:rsidRDefault="00BF7D76" w:rsidP="00936E2B"/>
        </w:tc>
      </w:tr>
    </w:tbl>
    <w:p w:rsidR="003546AA" w:rsidRDefault="003546AA"/>
    <w:sectPr w:rsidR="003546AA" w:rsidSect="00BF7D76">
      <w:headerReference w:type="default" r:id="rId7"/>
      <w:pgSz w:w="12240" w:h="15840"/>
      <w:pgMar w:top="1035" w:right="1440" w:bottom="1980" w:left="1440" w:header="27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51" w:rsidRDefault="008D6D51" w:rsidP="00F36325">
      <w:pPr>
        <w:spacing w:after="0" w:line="240" w:lineRule="auto"/>
      </w:pPr>
      <w:r>
        <w:separator/>
      </w:r>
    </w:p>
  </w:endnote>
  <w:endnote w:type="continuationSeparator" w:id="0">
    <w:p w:rsidR="008D6D51" w:rsidRDefault="008D6D51" w:rsidP="00F36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51" w:rsidRDefault="008D6D51" w:rsidP="00F36325">
      <w:pPr>
        <w:spacing w:after="0" w:line="240" w:lineRule="auto"/>
      </w:pPr>
      <w:r>
        <w:separator/>
      </w:r>
    </w:p>
  </w:footnote>
  <w:footnote w:type="continuationSeparator" w:id="0">
    <w:p w:rsidR="008D6D51" w:rsidRDefault="008D6D51" w:rsidP="00F36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1" w:rsidRPr="00F36325" w:rsidRDefault="008D6D51" w:rsidP="00F36325">
    <w:pPr>
      <w:pStyle w:val="Header"/>
      <w:rPr>
        <w:b/>
        <w:i/>
        <w:sz w:val="28"/>
        <w:szCs w:val="28"/>
      </w:rPr>
    </w:pPr>
    <w:r w:rsidRPr="00F36325">
      <w:rPr>
        <w:b/>
        <w:i/>
        <w:sz w:val="28"/>
        <w:szCs w:val="28"/>
      </w:rPr>
      <w:t>Name__</w:t>
    </w:r>
    <w:r>
      <w:rPr>
        <w:b/>
        <w:i/>
        <w:sz w:val="28"/>
        <w:szCs w:val="28"/>
      </w:rPr>
      <w:t>_______________</w:t>
    </w:r>
    <w:r w:rsidRPr="00F36325">
      <w:rPr>
        <w:b/>
        <w:i/>
        <w:sz w:val="28"/>
        <w:szCs w:val="28"/>
      </w:rPr>
      <w:t>__</w:t>
    </w:r>
    <w:r>
      <w:rPr>
        <w:b/>
        <w:i/>
        <w:sz w:val="28"/>
        <w:szCs w:val="28"/>
      </w:rPr>
      <w:t>___________________Date______</w:t>
    </w:r>
    <w:r w:rsidRPr="00F36325">
      <w:rPr>
        <w:b/>
        <w:i/>
        <w:sz w:val="28"/>
        <w:szCs w:val="28"/>
      </w:rPr>
      <w:t>___Period_____</w:t>
    </w:r>
  </w:p>
  <w:p w:rsidR="008D6D51" w:rsidRPr="00336FA9" w:rsidRDefault="008D6D51" w:rsidP="00F36325">
    <w:pPr>
      <w:pStyle w:val="Header"/>
      <w:jc w:val="center"/>
      <w:rPr>
        <w:rFonts w:ascii="Papyrus" w:hAnsi="Papyrus"/>
        <w:b/>
        <w:i/>
        <w:sz w:val="28"/>
        <w:szCs w:val="28"/>
      </w:rPr>
    </w:pPr>
    <w:r>
      <w:rPr>
        <w:rFonts w:ascii="Papyrus" w:hAnsi="Papyrus"/>
        <w:b/>
        <w:i/>
        <w:sz w:val="28"/>
        <w:szCs w:val="28"/>
      </w:rPr>
      <w:t>Chapter 12 Manifest Destiny and the Rise of Sectionalism</w:t>
    </w:r>
    <w:r w:rsidRPr="00336FA9">
      <w:rPr>
        <w:rFonts w:ascii="Papyrus" w:hAnsi="Papyrus"/>
        <w:b/>
        <w:i/>
        <w:sz w:val="28"/>
        <w:szCs w:val="28"/>
      </w:rPr>
      <w:t xml:space="preserve"> </w:t>
    </w:r>
  </w:p>
  <w:p w:rsidR="008D6D51" w:rsidRPr="00336FA9" w:rsidRDefault="008D6D51" w:rsidP="00336FA9">
    <w:pPr>
      <w:pStyle w:val="Header"/>
      <w:jc w:val="center"/>
      <w:rPr>
        <w:rFonts w:ascii="Papyrus" w:hAnsi="Papyrus"/>
        <w:b/>
        <w:i/>
        <w:sz w:val="28"/>
        <w:szCs w:val="28"/>
      </w:rPr>
    </w:pPr>
    <w:r w:rsidRPr="00336FA9">
      <w:rPr>
        <w:rFonts w:ascii="Papyrus" w:hAnsi="Papyrus"/>
        <w:b/>
        <w:i/>
        <w:sz w:val="28"/>
        <w:szCs w:val="28"/>
      </w:rPr>
      <w:t>Vocabulary Graphic Organizer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34BF9"/>
    <w:multiLevelType w:val="hybridMultilevel"/>
    <w:tmpl w:val="AB24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6325"/>
    <w:rsid w:val="0006001C"/>
    <w:rsid w:val="000C1849"/>
    <w:rsid w:val="00216557"/>
    <w:rsid w:val="00336FA9"/>
    <w:rsid w:val="003546AA"/>
    <w:rsid w:val="00404B68"/>
    <w:rsid w:val="007F155A"/>
    <w:rsid w:val="008D6D51"/>
    <w:rsid w:val="00907123"/>
    <w:rsid w:val="00936E2B"/>
    <w:rsid w:val="00BF7D76"/>
    <w:rsid w:val="00CE7E71"/>
    <w:rsid w:val="00F36325"/>
    <w:rsid w:val="00FC1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3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325"/>
  </w:style>
  <w:style w:type="paragraph" w:styleId="Footer">
    <w:name w:val="footer"/>
    <w:basedOn w:val="Normal"/>
    <w:link w:val="FooterChar"/>
    <w:uiPriority w:val="99"/>
    <w:semiHidden/>
    <w:unhideWhenUsed/>
    <w:rsid w:val="00F363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325"/>
  </w:style>
  <w:style w:type="table" w:styleId="TableGrid">
    <w:name w:val="Table Grid"/>
    <w:basedOn w:val="TableNormal"/>
    <w:uiPriority w:val="59"/>
    <w:rsid w:val="00F3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rjrguzman</dc:creator>
  <cp:keywords/>
  <dc:description/>
  <cp:lastModifiedBy>goegonzalez</cp:lastModifiedBy>
  <cp:revision>2</cp:revision>
  <cp:lastPrinted>2013-02-25T21:11:00Z</cp:lastPrinted>
  <dcterms:created xsi:type="dcterms:W3CDTF">2014-02-24T17:44:00Z</dcterms:created>
  <dcterms:modified xsi:type="dcterms:W3CDTF">2014-02-24T17:44:00Z</dcterms:modified>
</cp:coreProperties>
</file>